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E" w:rsidRPr="00C96B79" w:rsidRDefault="001814BF" w:rsidP="00237ADE">
      <w:pPr>
        <w:jc w:val="center"/>
        <w:rPr>
          <w:rFonts w:ascii="Bookman Old Style" w:hAnsi="Bookman Old Style"/>
          <w:b/>
          <w:sz w:val="60"/>
          <w:szCs w:val="60"/>
          <w:u w:val="single"/>
        </w:rPr>
      </w:pPr>
      <w:r w:rsidRPr="00C96B79">
        <w:rPr>
          <w:rFonts w:ascii="Bookman Old Style" w:hAnsi="Bookman Old Style"/>
          <w:b/>
          <w:sz w:val="60"/>
          <w:szCs w:val="60"/>
          <w:u w:val="single"/>
        </w:rPr>
        <w:t>BABY PLAY DATE</w:t>
      </w:r>
    </w:p>
    <w:p w:rsidR="00237ADE" w:rsidRPr="00237ADE" w:rsidRDefault="00237ADE" w:rsidP="00237ADE">
      <w:pPr>
        <w:jc w:val="center"/>
        <w:rPr>
          <w:b/>
          <w:color w:val="FF0000"/>
          <w:sz w:val="30"/>
          <w:szCs w:val="30"/>
        </w:rPr>
      </w:pPr>
      <w:r w:rsidRPr="00237ADE">
        <w:rPr>
          <w:b/>
          <w:color w:val="632423" w:themeColor="accent2" w:themeShade="80"/>
          <w:sz w:val="44"/>
          <w:szCs w:val="44"/>
        </w:rPr>
        <w:t xml:space="preserve"> </w:t>
      </w:r>
      <w:r w:rsidRPr="00B2220D">
        <w:rPr>
          <w:b/>
          <w:color w:val="632423" w:themeColor="accent2" w:themeShade="80"/>
          <w:sz w:val="44"/>
          <w:szCs w:val="44"/>
          <w:u w:val="single"/>
        </w:rPr>
        <w:t>FALL DATES</w:t>
      </w:r>
      <w:r w:rsidRPr="008856A0">
        <w:rPr>
          <w:b/>
          <w:color w:val="632423" w:themeColor="accent2" w:themeShade="80"/>
          <w:sz w:val="44"/>
          <w:szCs w:val="44"/>
        </w:rPr>
        <w:t>:  September 14</w:t>
      </w:r>
      <w:r w:rsidRPr="008856A0">
        <w:rPr>
          <w:b/>
          <w:color w:val="632423" w:themeColor="accent2" w:themeShade="80"/>
          <w:sz w:val="44"/>
          <w:szCs w:val="44"/>
          <w:vertAlign w:val="superscript"/>
        </w:rPr>
        <w:t>th</w:t>
      </w:r>
      <w:r w:rsidRPr="008856A0">
        <w:rPr>
          <w:b/>
          <w:color w:val="632423" w:themeColor="accent2" w:themeShade="80"/>
          <w:sz w:val="44"/>
          <w:szCs w:val="44"/>
        </w:rPr>
        <w:t>, October 12</w:t>
      </w:r>
      <w:r w:rsidRPr="008856A0">
        <w:rPr>
          <w:b/>
          <w:color w:val="632423" w:themeColor="accent2" w:themeShade="80"/>
          <w:sz w:val="44"/>
          <w:szCs w:val="44"/>
          <w:vertAlign w:val="superscript"/>
        </w:rPr>
        <w:t>th</w:t>
      </w:r>
      <w:r w:rsidRPr="008856A0">
        <w:rPr>
          <w:b/>
          <w:color w:val="632423" w:themeColor="accent2" w:themeShade="80"/>
          <w:sz w:val="44"/>
          <w:szCs w:val="44"/>
        </w:rPr>
        <w:t>, November 9</w:t>
      </w:r>
      <w:r w:rsidRPr="008856A0">
        <w:rPr>
          <w:b/>
          <w:color w:val="632423" w:themeColor="accent2" w:themeShade="80"/>
          <w:sz w:val="44"/>
          <w:szCs w:val="44"/>
          <w:vertAlign w:val="superscript"/>
        </w:rPr>
        <w:t>th</w:t>
      </w:r>
      <w:r w:rsidRPr="008856A0">
        <w:rPr>
          <w:b/>
          <w:color w:val="632423" w:themeColor="accent2" w:themeShade="80"/>
          <w:sz w:val="44"/>
          <w:szCs w:val="44"/>
        </w:rPr>
        <w:t>, and December 14</w:t>
      </w:r>
      <w:r w:rsidRPr="008856A0">
        <w:rPr>
          <w:b/>
          <w:color w:val="632423" w:themeColor="accent2" w:themeShade="80"/>
          <w:sz w:val="44"/>
          <w:szCs w:val="44"/>
          <w:vertAlign w:val="superscript"/>
        </w:rPr>
        <w:t>th</w:t>
      </w:r>
      <w:r>
        <w:rPr>
          <w:b/>
          <w:color w:val="632423" w:themeColor="accent2" w:themeShade="80"/>
          <w:sz w:val="44"/>
          <w:szCs w:val="44"/>
        </w:rPr>
        <w:t xml:space="preserve">  </w:t>
      </w:r>
      <w:r w:rsidRPr="008856A0">
        <w:rPr>
          <w:b/>
          <w:color w:val="FF0000"/>
          <w:sz w:val="30"/>
          <w:szCs w:val="30"/>
        </w:rPr>
        <w:t xml:space="preserve"> </w:t>
      </w:r>
      <w:r w:rsidRPr="00B2220D">
        <w:rPr>
          <w:b/>
          <w:color w:val="FF0000"/>
          <w:sz w:val="30"/>
          <w:szCs w:val="30"/>
          <w:u w:val="single"/>
        </w:rPr>
        <w:t>(</w:t>
      </w:r>
      <w:r w:rsidR="00B2220D" w:rsidRPr="00B2220D">
        <w:rPr>
          <w:b/>
          <w:color w:val="FF0000"/>
          <w:sz w:val="30"/>
          <w:szCs w:val="30"/>
          <w:u w:val="single"/>
        </w:rPr>
        <w:t xml:space="preserve">NEW DAY! </w:t>
      </w:r>
      <w:r w:rsidRPr="00B2220D">
        <w:rPr>
          <w:b/>
          <w:color w:val="FF0000"/>
          <w:sz w:val="30"/>
          <w:szCs w:val="30"/>
          <w:u w:val="single"/>
        </w:rPr>
        <w:t>2</w:t>
      </w:r>
      <w:r w:rsidRPr="00B2220D">
        <w:rPr>
          <w:b/>
          <w:color w:val="FF0000"/>
          <w:sz w:val="30"/>
          <w:szCs w:val="30"/>
          <w:u w:val="single"/>
          <w:vertAlign w:val="superscript"/>
        </w:rPr>
        <w:t>nd</w:t>
      </w:r>
      <w:r w:rsidRPr="00B2220D">
        <w:rPr>
          <w:b/>
          <w:color w:val="FF0000"/>
          <w:sz w:val="30"/>
          <w:szCs w:val="30"/>
          <w:u w:val="single"/>
        </w:rPr>
        <w:t xml:space="preserve"> Thursday of every month!)</w:t>
      </w:r>
    </w:p>
    <w:p w:rsidR="00887F6B" w:rsidRPr="00E86512" w:rsidRDefault="00887F6B" w:rsidP="001814BF">
      <w:pPr>
        <w:jc w:val="center"/>
        <w:rPr>
          <w:b/>
          <w:sz w:val="40"/>
          <w:szCs w:val="40"/>
          <w:u w:val="single"/>
        </w:rPr>
      </w:pPr>
      <w:r w:rsidRPr="00E86512">
        <w:rPr>
          <w:b/>
          <w:sz w:val="40"/>
          <w:szCs w:val="40"/>
          <w:u w:val="single"/>
        </w:rPr>
        <w:t>Parents of Babies Birth to 12 months</w:t>
      </w:r>
    </w:p>
    <w:p w:rsidR="00B2782C" w:rsidRPr="008856A0" w:rsidRDefault="00B2782C" w:rsidP="00B2782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Boulder Creek</w:t>
      </w:r>
      <w:r w:rsidR="00887F6B">
        <w:rPr>
          <w:b/>
          <w:color w:val="000000" w:themeColor="text1"/>
          <w:sz w:val="28"/>
          <w:szCs w:val="28"/>
        </w:rPr>
        <w:t xml:space="preserve"> Assisted Living and ECFE</w:t>
      </w:r>
      <w:r w:rsidR="00635CD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are joining hands to create a Baby Play Date with residents in the Marshall Co</w:t>
      </w:r>
      <w:r w:rsidR="00887F6B">
        <w:rPr>
          <w:b/>
          <w:color w:val="000000" w:themeColor="text1"/>
          <w:sz w:val="28"/>
          <w:szCs w:val="28"/>
        </w:rPr>
        <w:t>mmunity.  We are looking for par</w:t>
      </w:r>
      <w:r w:rsidR="00C96B79">
        <w:rPr>
          <w:b/>
          <w:color w:val="000000" w:themeColor="text1"/>
          <w:sz w:val="28"/>
          <w:szCs w:val="28"/>
        </w:rPr>
        <w:t xml:space="preserve">ents and their babies </w:t>
      </w:r>
      <w:r>
        <w:rPr>
          <w:b/>
          <w:color w:val="000000" w:themeColor="text1"/>
          <w:sz w:val="28"/>
          <w:szCs w:val="28"/>
        </w:rPr>
        <w:t>to interact with our residents.  There will be circle time, singing songs, and lots</w:t>
      </w:r>
      <w:r w:rsidR="008856A0">
        <w:rPr>
          <w:b/>
          <w:color w:val="000000" w:themeColor="text1"/>
          <w:sz w:val="28"/>
          <w:szCs w:val="28"/>
        </w:rPr>
        <w:t xml:space="preserve"> of toys to play with!</w:t>
      </w:r>
      <w:r w:rsidR="00110F09">
        <w:rPr>
          <w:b/>
          <w:color w:val="4BACC6" w:themeColor="accent5"/>
          <w:sz w:val="20"/>
          <w:szCs w:val="20"/>
        </w:rPr>
        <w:t xml:space="preserve">   (Check out our</w:t>
      </w:r>
      <w:r>
        <w:rPr>
          <w:b/>
          <w:color w:val="4BACC6" w:themeColor="accent5"/>
          <w:sz w:val="20"/>
          <w:szCs w:val="20"/>
        </w:rPr>
        <w:t xml:space="preserve"> Facebook</w:t>
      </w:r>
      <w:r w:rsidR="00110F09">
        <w:rPr>
          <w:b/>
          <w:color w:val="4BACC6" w:themeColor="accent5"/>
          <w:sz w:val="20"/>
          <w:szCs w:val="20"/>
        </w:rPr>
        <w:t xml:space="preserve"> page for previous Baby Play Dates on our Boulder Creek, Marshall, MN Facebook page) </w:t>
      </w:r>
    </w:p>
    <w:p w:rsidR="00B2782C" w:rsidRPr="008856A0" w:rsidRDefault="00B2782C" w:rsidP="008856A0">
      <w:pPr>
        <w:rPr>
          <w:b/>
          <w:color w:val="FF0000"/>
          <w:sz w:val="30"/>
          <w:szCs w:val="30"/>
        </w:rPr>
      </w:pPr>
      <w:r w:rsidRPr="008856A0">
        <w:rPr>
          <w:b/>
          <w:color w:val="FF0000"/>
          <w:sz w:val="30"/>
          <w:szCs w:val="30"/>
        </w:rPr>
        <w:t>Classes will be held at</w:t>
      </w:r>
      <w:r w:rsidR="008856A0">
        <w:rPr>
          <w:b/>
          <w:color w:val="FF0000"/>
          <w:sz w:val="30"/>
          <w:szCs w:val="30"/>
        </w:rPr>
        <w:t>:</w:t>
      </w:r>
      <w:r w:rsidR="008856A0">
        <w:rPr>
          <w:b/>
          <w:color w:val="FF0000"/>
          <w:sz w:val="30"/>
          <w:szCs w:val="30"/>
        </w:rPr>
        <w:tab/>
      </w:r>
      <w:r w:rsidR="008856A0">
        <w:rPr>
          <w:b/>
          <w:color w:val="FF0000"/>
          <w:sz w:val="30"/>
          <w:szCs w:val="30"/>
        </w:rPr>
        <w:tab/>
      </w:r>
      <w:r w:rsidRPr="008856A0">
        <w:rPr>
          <w:b/>
          <w:color w:val="FF0000"/>
          <w:sz w:val="30"/>
          <w:szCs w:val="30"/>
        </w:rPr>
        <w:t>Boulder Creek Assisted Living</w:t>
      </w:r>
    </w:p>
    <w:p w:rsidR="00B2782C" w:rsidRPr="00E86512" w:rsidRDefault="008856A0" w:rsidP="00237ADE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</w:t>
      </w:r>
      <w:r w:rsidR="00B2782C" w:rsidRPr="008856A0">
        <w:rPr>
          <w:b/>
          <w:color w:val="FF0000"/>
          <w:sz w:val="30"/>
          <w:szCs w:val="30"/>
        </w:rPr>
        <w:t>604 Village Drive, Marshall, MN</w:t>
      </w:r>
    </w:p>
    <w:p w:rsidR="00B2782C" w:rsidRPr="008856A0" w:rsidRDefault="00B2782C" w:rsidP="00B2782C">
      <w:pPr>
        <w:jc w:val="center"/>
        <w:rPr>
          <w:b/>
          <w:color w:val="FF0000"/>
          <w:sz w:val="30"/>
          <w:szCs w:val="30"/>
        </w:rPr>
      </w:pPr>
      <w:r w:rsidRPr="008856A0">
        <w:rPr>
          <w:b/>
          <w:color w:val="FF0000"/>
          <w:sz w:val="30"/>
          <w:szCs w:val="30"/>
        </w:rPr>
        <w:t>FROM: 10:00AM TO 11:30AM</w:t>
      </w:r>
    </w:p>
    <w:p w:rsidR="00DA0512" w:rsidRDefault="00DA0512" w:rsidP="00B2782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noProof/>
          <w:color w:val="943634" w:themeColor="accent2" w:themeShade="BF"/>
          <w:sz w:val="40"/>
          <w:szCs w:val="40"/>
        </w:rPr>
        <w:drawing>
          <wp:inline distT="0" distB="0" distL="0" distR="0">
            <wp:extent cx="2950233" cy="1337094"/>
            <wp:effectExtent l="0" t="0" r="2540" b="0"/>
            <wp:docPr id="4" name="Picture 4" descr="C:\Users\JNelsonComo\AppData\Local\Microsoft\Windows\Temporary Internet Files\Content.IE5\DLIX93LI\new-educ-learn-engl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NelsonComo\AppData\Local\Microsoft\Windows\Temporary Internet Files\Content.IE5\DLIX93LI\new-educ-learn-englis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44" cy="13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2C" w:rsidRDefault="00B2782C" w:rsidP="00B2782C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To register, or if you have questions, please contact Marshall Community Services at (507)537-6767</w:t>
      </w:r>
      <w:r w:rsidR="004B094C">
        <w:rPr>
          <w:b/>
          <w:color w:val="0D0D0D" w:themeColor="text1" w:themeTint="F2"/>
          <w:sz w:val="36"/>
          <w:szCs w:val="36"/>
        </w:rPr>
        <w:t xml:space="preserve">   FREE! NO FEE!</w:t>
      </w:r>
      <w:bookmarkStart w:id="0" w:name="_GoBack"/>
      <w:bookmarkEnd w:id="0"/>
    </w:p>
    <w:p w:rsidR="00EE6BA6" w:rsidRPr="00EE6BA6" w:rsidRDefault="00EE6BA6" w:rsidP="00540732">
      <w:pPr>
        <w:ind w:left="2880" w:firstLine="720"/>
        <w:rPr>
          <w:b/>
          <w:color w:val="0D0D0D" w:themeColor="text1" w:themeTint="F2"/>
          <w:sz w:val="44"/>
          <w:szCs w:val="44"/>
        </w:rPr>
      </w:pPr>
      <w:r w:rsidRPr="00EE6BA6">
        <w:rPr>
          <w:b/>
          <w:color w:val="0D0D0D" w:themeColor="text1" w:themeTint="F2"/>
          <w:sz w:val="44"/>
          <w:szCs w:val="44"/>
          <w:u w:val="single"/>
        </w:rPr>
        <w:t>Brought to you by</w:t>
      </w:r>
      <w:r w:rsidRPr="00EE6BA6">
        <w:rPr>
          <w:b/>
          <w:color w:val="0D0D0D" w:themeColor="text1" w:themeTint="F2"/>
          <w:sz w:val="44"/>
          <w:szCs w:val="44"/>
        </w:rPr>
        <w:t>:</w:t>
      </w:r>
    </w:p>
    <w:p w:rsidR="00EE6BA6" w:rsidRPr="00B2782C" w:rsidRDefault="00EE6BA6" w:rsidP="00EE6BA6">
      <w:p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   </w:t>
      </w:r>
      <w:r>
        <w:rPr>
          <w:b/>
          <w:noProof/>
          <w:color w:val="0D0D0D" w:themeColor="text1" w:themeTint="F2"/>
          <w:sz w:val="36"/>
          <w:szCs w:val="36"/>
        </w:rPr>
        <w:drawing>
          <wp:inline distT="0" distB="0" distL="0" distR="0">
            <wp:extent cx="2743200" cy="1285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Eofmarshall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D0D0D" w:themeColor="text1" w:themeTint="F2"/>
          <w:sz w:val="36"/>
          <w:szCs w:val="36"/>
        </w:rPr>
        <w:t xml:space="preserve">          </w:t>
      </w:r>
      <w:r>
        <w:rPr>
          <w:b/>
          <w:noProof/>
          <w:color w:val="0D0D0D" w:themeColor="text1" w:themeTint="F2"/>
          <w:sz w:val="36"/>
          <w:szCs w:val="36"/>
        </w:rPr>
        <w:drawing>
          <wp:inline distT="0" distB="0" distL="0" distR="0">
            <wp:extent cx="2705318" cy="10437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der Creek Logo w 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0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A6" w:rsidRPr="00B2782C" w:rsidRDefault="00EE6BA6">
      <w:pPr>
        <w:rPr>
          <w:b/>
          <w:color w:val="0D0D0D" w:themeColor="text1" w:themeTint="F2"/>
          <w:sz w:val="36"/>
          <w:szCs w:val="36"/>
        </w:rPr>
      </w:pPr>
    </w:p>
    <w:sectPr w:rsidR="00EE6BA6" w:rsidRPr="00B2782C" w:rsidSect="00EE6BA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C"/>
    <w:rsid w:val="00110F09"/>
    <w:rsid w:val="001814BF"/>
    <w:rsid w:val="00223F55"/>
    <w:rsid w:val="00237ADE"/>
    <w:rsid w:val="003547B0"/>
    <w:rsid w:val="003C5EBC"/>
    <w:rsid w:val="003E3583"/>
    <w:rsid w:val="004B094C"/>
    <w:rsid w:val="004B140D"/>
    <w:rsid w:val="00540732"/>
    <w:rsid w:val="00635CD6"/>
    <w:rsid w:val="008856A0"/>
    <w:rsid w:val="00887F6B"/>
    <w:rsid w:val="008D3BED"/>
    <w:rsid w:val="008E07CB"/>
    <w:rsid w:val="009C2705"/>
    <w:rsid w:val="00A76735"/>
    <w:rsid w:val="00A9139F"/>
    <w:rsid w:val="00B2220D"/>
    <w:rsid w:val="00B2782C"/>
    <w:rsid w:val="00B4658C"/>
    <w:rsid w:val="00C96B79"/>
    <w:rsid w:val="00DA0512"/>
    <w:rsid w:val="00E86512"/>
    <w:rsid w:val="00EE6BA6"/>
    <w:rsid w:val="00F116C0"/>
    <w:rsid w:val="00F9256E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Nelson Como</dc:creator>
  <cp:lastModifiedBy>Jane Nelson Como</cp:lastModifiedBy>
  <cp:revision>4</cp:revision>
  <cp:lastPrinted>2017-06-07T15:44:00Z</cp:lastPrinted>
  <dcterms:created xsi:type="dcterms:W3CDTF">2017-08-09T16:36:00Z</dcterms:created>
  <dcterms:modified xsi:type="dcterms:W3CDTF">2017-08-14T15:05:00Z</dcterms:modified>
</cp:coreProperties>
</file>